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t>TEKNİK ŞARTNAME</w:t>
      </w:r>
    </w:p>
    <w:p>
      <w:r>
        <w:t>ÜRÜN: Tripod ve Aydınlatma Sistemi – DIC Kamerası Sabitleme ve Numune Aydınlatma Amaçlı</w:t>
        <w:br/>
      </w:r>
    </w:p>
    <w:p>
      <w:pPr>
        <w:pStyle w:val="Heading2"/>
      </w:pPr>
      <w:r>
        <w:t>1. GİRİŞ</w:t>
      </w:r>
    </w:p>
    <w:p>
      <w:r>
        <w:t>Bu teknik şartname, dijital görüntü korelasyonu (DIC) kamerasının çekme testleri sırasında sabit bir pozisyonda tutulması ve test numunesinin homojen şekilde aydınlatılması amacıyla kullanılacak tripod ve aydınlatma sisteminin teknik özelliklerini, kalite standartlarını ve teslimat koşullarını tanımlar.</w:t>
      </w:r>
    </w:p>
    <w:p>
      <w:pPr>
        <w:pStyle w:val="Heading2"/>
      </w:pPr>
      <w:r>
        <w:t>2. KULLANIM AMACI</w:t>
      </w:r>
    </w:p>
    <w:p>
      <w:r>
        <w:t>Sistem; çekme testleri sırasında DIC kamerasının test numunesine göre sabit ve titreşimsiz şekilde konumlandırılmasını ve ölçüm hassasiyetini artırmak amacıyla numunenin yeterli ve dengeli biçimde aydınlatılmasını sağlamak için kullanılacaktır.</w:t>
      </w:r>
    </w:p>
    <w:p>
      <w:pPr>
        <w:pStyle w:val="Heading2"/>
      </w:pPr>
      <w:r>
        <w:t>3. TEKNİK ÖZELLİKLER</w:t>
      </w:r>
    </w:p>
    <w:p>
      <w:pPr>
        <w:pStyle w:val="Heading3"/>
      </w:pPr>
      <w:r>
        <w:t>A. TRİPOD</w:t>
      </w:r>
    </w:p>
    <w:tbl>
      <w:tblPr>
        <w:tblW w:type="auto" w:w="0"/>
        <w:tblLook w:firstColumn="1" w:firstRow="1" w:lastColumn="0" w:lastRow="0" w:noHBand="0" w:noVBand="1" w:val="04A0"/>
      </w:tblPr>
      <w:tblGrid>
        <w:gridCol w:w="4320"/>
        <w:gridCol w:w="4320"/>
      </w:tblGrid>
      <w:tr>
        <w:tc>
          <w:tcPr>
            <w:tcW w:type="dxa" w:w="4320"/>
          </w:tcPr>
          <w:p>
            <w:r>
              <w:t>Özellik</w:t>
            </w:r>
          </w:p>
        </w:tc>
        <w:tc>
          <w:tcPr>
            <w:tcW w:type="dxa" w:w="4320"/>
          </w:tcPr>
          <w:p>
            <w:r>
              <w:t>Değer / Açıklama</w:t>
            </w:r>
          </w:p>
        </w:tc>
      </w:tr>
      <w:tr>
        <w:tc>
          <w:tcPr>
            <w:tcW w:type="dxa" w:w="4320"/>
          </w:tcPr>
          <w:p>
            <w:r>
              <w:t>Malzeme</w:t>
            </w:r>
          </w:p>
        </w:tc>
        <w:tc>
          <w:tcPr>
            <w:tcW w:type="dxa" w:w="4320"/>
          </w:tcPr>
          <w:p>
            <w:r>
              <w:t>Alüminyum veya karbon fiber</w:t>
            </w:r>
          </w:p>
        </w:tc>
      </w:tr>
      <w:tr>
        <w:tc>
          <w:tcPr>
            <w:tcW w:type="dxa" w:w="4320"/>
          </w:tcPr>
          <w:p>
            <w:r>
              <w:t>Taşıma Kapasitesi</w:t>
            </w:r>
          </w:p>
        </w:tc>
        <w:tc>
          <w:tcPr>
            <w:tcW w:type="dxa" w:w="4320"/>
          </w:tcPr>
          <w:p>
            <w:r>
              <w:t>Minimum 5 kg</w:t>
            </w:r>
          </w:p>
        </w:tc>
      </w:tr>
      <w:tr>
        <w:tc>
          <w:tcPr>
            <w:tcW w:type="dxa" w:w="4320"/>
          </w:tcPr>
          <w:p>
            <w:r>
              <w:t>Maksimum Yükseklik</w:t>
            </w:r>
          </w:p>
        </w:tc>
        <w:tc>
          <w:tcPr>
            <w:tcW w:type="dxa" w:w="4320"/>
          </w:tcPr>
          <w:p>
            <w:r>
              <w:t>150 – 180 cm (ayarlanabilir)</w:t>
            </w:r>
          </w:p>
        </w:tc>
      </w:tr>
      <w:tr>
        <w:tc>
          <w:tcPr>
            <w:tcW w:type="dxa" w:w="4320"/>
          </w:tcPr>
          <w:p>
            <w:r>
              <w:t>Minimum Yükseklik</w:t>
            </w:r>
          </w:p>
        </w:tc>
        <w:tc>
          <w:tcPr>
            <w:tcW w:type="dxa" w:w="4320"/>
          </w:tcPr>
          <w:p>
            <w:r>
              <w:t>50 cm veya daha az</w:t>
            </w:r>
          </w:p>
        </w:tc>
      </w:tr>
      <w:tr>
        <w:tc>
          <w:tcPr>
            <w:tcW w:type="dxa" w:w="4320"/>
          </w:tcPr>
          <w:p>
            <w:r>
              <w:t>Ağırlık</w:t>
            </w:r>
          </w:p>
        </w:tc>
        <w:tc>
          <w:tcPr>
            <w:tcW w:type="dxa" w:w="4320"/>
          </w:tcPr>
          <w:p>
            <w:r>
              <w:t>2 – 3.5 kg</w:t>
            </w:r>
          </w:p>
        </w:tc>
      </w:tr>
      <w:tr>
        <w:tc>
          <w:tcPr>
            <w:tcW w:type="dxa" w:w="4320"/>
          </w:tcPr>
          <w:p>
            <w:r>
              <w:t>Ayak Tipi</w:t>
            </w:r>
          </w:p>
        </w:tc>
        <w:tc>
          <w:tcPr>
            <w:tcW w:type="dxa" w:w="4320"/>
          </w:tcPr>
          <w:p>
            <w:r>
              <w:t>Kilitli teleskopik ayaklar, kaymaz taban</w:t>
            </w:r>
          </w:p>
        </w:tc>
      </w:tr>
      <w:tr>
        <w:tc>
          <w:tcPr>
            <w:tcW w:type="dxa" w:w="4320"/>
          </w:tcPr>
          <w:p>
            <w:r>
              <w:t>Kafa Tipi</w:t>
            </w:r>
          </w:p>
        </w:tc>
        <w:tc>
          <w:tcPr>
            <w:tcW w:type="dxa" w:w="4320"/>
          </w:tcPr>
          <w:p>
            <w:r>
              <w:t>3 yönlü veya küresel (ball head), sabitlenebilir</w:t>
            </w:r>
          </w:p>
        </w:tc>
      </w:tr>
      <w:tr>
        <w:tc>
          <w:tcPr>
            <w:tcW w:type="dxa" w:w="4320"/>
          </w:tcPr>
          <w:p>
            <w:r>
              <w:t>Kamera Bağlantısı</w:t>
            </w:r>
          </w:p>
        </w:tc>
        <w:tc>
          <w:tcPr>
            <w:tcW w:type="dxa" w:w="4320"/>
          </w:tcPr>
          <w:p>
            <w:r>
              <w:t>Standart 1/4" vida bağlantısı</w:t>
            </w:r>
          </w:p>
        </w:tc>
      </w:tr>
      <w:tr>
        <w:tc>
          <w:tcPr>
            <w:tcW w:type="dxa" w:w="4320"/>
          </w:tcPr>
          <w:p>
            <w:r>
              <w:t>Seviyelendirme</w:t>
            </w:r>
          </w:p>
        </w:tc>
        <w:tc>
          <w:tcPr>
            <w:tcW w:type="dxa" w:w="4320"/>
          </w:tcPr>
          <w:p>
            <w:r>
              <w:t>Dahili su terazisi (tercihen)</w:t>
            </w:r>
          </w:p>
        </w:tc>
      </w:tr>
    </w:tbl>
    <w:p>
      <w:pPr>
        <w:pStyle w:val="Heading3"/>
      </w:pPr>
      <w:r>
        <w:t>B. AYDINLATMA SİSTEMİ</w:t>
      </w:r>
    </w:p>
    <w:tbl>
      <w:tblPr>
        <w:tblW w:type="auto" w:w="0"/>
        <w:tblLook w:firstColumn="1" w:firstRow="1" w:lastColumn="0" w:lastRow="0" w:noHBand="0" w:noVBand="1" w:val="04A0"/>
      </w:tblPr>
      <w:tblGrid>
        <w:gridCol w:w="4320"/>
        <w:gridCol w:w="4320"/>
      </w:tblGrid>
      <w:tr>
        <w:tc>
          <w:tcPr>
            <w:tcW w:type="dxa" w:w="4320"/>
          </w:tcPr>
          <w:p>
            <w:r>
              <w:t>Özellik</w:t>
            </w:r>
          </w:p>
        </w:tc>
        <w:tc>
          <w:tcPr>
            <w:tcW w:type="dxa" w:w="4320"/>
          </w:tcPr>
          <w:p>
            <w:r>
              <w:t>Değer / Açıklama</w:t>
            </w:r>
          </w:p>
        </w:tc>
      </w:tr>
      <w:tr>
        <w:tc>
          <w:tcPr>
            <w:tcW w:type="dxa" w:w="4320"/>
          </w:tcPr>
          <w:p>
            <w:r>
              <w:t>Lamba Sayısı</w:t>
            </w:r>
          </w:p>
        </w:tc>
        <w:tc>
          <w:tcPr>
            <w:tcW w:type="dxa" w:w="4320"/>
          </w:tcPr>
          <w:p>
            <w:r>
              <w:t>2 adet LED lamba</w:t>
            </w:r>
          </w:p>
        </w:tc>
      </w:tr>
      <w:tr>
        <w:tc>
          <w:tcPr>
            <w:tcW w:type="dxa" w:w="4320"/>
          </w:tcPr>
          <w:p>
            <w:r>
              <w:t>Işık Rengi</w:t>
            </w:r>
          </w:p>
        </w:tc>
        <w:tc>
          <w:tcPr>
            <w:tcW w:type="dxa" w:w="4320"/>
          </w:tcPr>
          <w:p>
            <w:r>
              <w:t>Beyaz</w:t>
            </w:r>
          </w:p>
        </w:tc>
      </w:tr>
      <w:tr>
        <w:tc>
          <w:tcPr>
            <w:tcW w:type="dxa" w:w="4320"/>
          </w:tcPr>
          <w:p>
            <w:r>
              <w:t>Renk Sıcaklığı</w:t>
            </w:r>
          </w:p>
        </w:tc>
        <w:tc>
          <w:tcPr>
            <w:tcW w:type="dxa" w:w="4320"/>
          </w:tcPr>
          <w:p>
            <w:r>
              <w:t>Yaklaşık 6500 K</w:t>
            </w:r>
          </w:p>
        </w:tc>
      </w:tr>
      <w:tr>
        <w:tc>
          <w:tcPr>
            <w:tcW w:type="dxa" w:w="4320"/>
          </w:tcPr>
          <w:p>
            <w:r>
              <w:t>Işık Kaynağı</w:t>
            </w:r>
          </w:p>
        </w:tc>
        <w:tc>
          <w:tcPr>
            <w:tcW w:type="dxa" w:w="4320"/>
          </w:tcPr>
          <w:p>
            <w:r>
              <w:t>SMD LED</w:t>
            </w:r>
          </w:p>
        </w:tc>
      </w:tr>
      <w:tr>
        <w:tc>
          <w:tcPr>
            <w:tcW w:type="dxa" w:w="4320"/>
          </w:tcPr>
          <w:p>
            <w:r>
              <w:t>Besleme</w:t>
            </w:r>
          </w:p>
        </w:tc>
        <w:tc>
          <w:tcPr>
            <w:tcW w:type="dxa" w:w="4320"/>
          </w:tcPr>
          <w:p>
            <w:r>
              <w:t>USB (5 V)</w:t>
            </w:r>
          </w:p>
        </w:tc>
      </w:tr>
      <w:tr>
        <w:tc>
          <w:tcPr>
            <w:tcW w:type="dxa" w:w="4320"/>
          </w:tcPr>
          <w:p>
            <w:r>
              <w:t>Açma/Kapama</w:t>
            </w:r>
          </w:p>
        </w:tc>
        <w:tc>
          <w:tcPr>
            <w:tcW w:type="dxa" w:w="4320"/>
          </w:tcPr>
          <w:p>
            <w:r>
              <w:t>Gövde üzerinde anahtar</w:t>
            </w:r>
          </w:p>
        </w:tc>
      </w:tr>
      <w:tr>
        <w:tc>
          <w:tcPr>
            <w:tcW w:type="dxa" w:w="4320"/>
          </w:tcPr>
          <w:p>
            <w:r>
              <w:t>Montaj</w:t>
            </w:r>
          </w:p>
        </w:tc>
        <w:tc>
          <w:tcPr>
            <w:tcW w:type="dxa" w:w="4320"/>
          </w:tcPr>
          <w:p>
            <w:r>
              <w:t>Tripod ile birlikte veya tripod üzerine bağlanabilir</w:t>
            </w:r>
          </w:p>
        </w:tc>
      </w:tr>
      <w:tr>
        <w:tc>
          <w:tcPr>
            <w:tcW w:type="dxa" w:w="4320"/>
          </w:tcPr>
          <w:p>
            <w:r>
              <w:t>Kullanım Amacı</w:t>
            </w:r>
          </w:p>
        </w:tc>
        <w:tc>
          <w:tcPr>
            <w:tcW w:type="dxa" w:w="4320"/>
          </w:tcPr>
          <w:p>
            <w:r>
              <w:t>Numunenin homojen aydınlatılması</w:t>
            </w:r>
          </w:p>
        </w:tc>
      </w:tr>
    </w:tbl>
    <w:p>
      <w:pPr>
        <w:pStyle w:val="Heading2"/>
      </w:pPr>
      <w:r>
        <w:t>4. GARANTİ VE UYGUNLUK</w:t>
      </w:r>
    </w:p>
    <w:p>
      <w:r>
        <w:t>Tripod ve aydınlatma sistemi üretim hatalarına karşı en az 2 yıl garantili olmalı, ilgili kalite ve uygunluk belgelerine (CE vb.) sahip olmalıdır.</w:t>
      </w:r>
    </w:p>
    <w:p>
      <w:pPr>
        <w:pStyle w:val="Heading2"/>
      </w:pPr>
      <w:r>
        <w:t>5. TESLİMAT VE KABUL ŞARTLARI</w:t>
      </w:r>
    </w:p>
    <w:p>
      <w:r>
        <w:t>Ürünler sipariş tarihinden itibaren en geç 15 iş günü içinde teslim edilmeli, teslimat sırasında teknik şartnameye uygunluk kontrol edilerek kabul edilmelidir.</w:t>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